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F68" w:rsidRDefault="00DC634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C72F68" w:rsidRDefault="00DC634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C72F68" w:rsidRDefault="00DC634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C72F68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C72F6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Fiziksel Tedavi Ve </w:t>
            </w:r>
            <w:proofErr w:type="gramStart"/>
            <w:r>
              <w:rPr>
                <w:b/>
                <w:sz w:val="20"/>
                <w:szCs w:val="20"/>
              </w:rPr>
              <w:t>Rehabilitasyon  Stajı</w:t>
            </w:r>
            <w:proofErr w:type="gram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510</w:t>
            </w:r>
          </w:p>
        </w:tc>
      </w:tr>
      <w:tr w:rsidR="00C72F6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C72F6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715B84" w:rsidP="00715B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C72F6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FTR bölümü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C72F6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2F68" w:rsidRPr="00E72C7E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C72F68" w:rsidRDefault="00715B84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C72F68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C72F68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C72F68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C72F68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C72F68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C72F68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hafta</w:t>
            </w: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C72F68">
        <w:trPr>
          <w:trHeight w:val="419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C72F68" w:rsidRDefault="00DC6349">
            <w:pPr>
              <w:ind w:left="180" w:right="252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 xml:space="preserve"> Dr. Selçuk Sayılır, Maltepe Üniversitesi, Tıp Fakültesi </w:t>
            </w:r>
          </w:p>
          <w:p w:rsidR="00C72F68" w:rsidRDefault="00DC6349">
            <w:pPr>
              <w:ind w:left="180" w:right="25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selcuk.sayilir@maltepe.edu.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>
              <w:rPr>
                <w:sz w:val="20"/>
                <w:szCs w:val="20"/>
              </w:rPr>
              <w:t xml:space="preserve">  Dahili</w:t>
            </w:r>
            <w:proofErr w:type="gramEnd"/>
            <w:r>
              <w:rPr>
                <w:sz w:val="20"/>
                <w:szCs w:val="20"/>
              </w:rPr>
              <w:t xml:space="preserve"> Tel. No:2116</w:t>
            </w:r>
          </w:p>
          <w:p w:rsidR="00C72F68" w:rsidRDefault="00DC6349">
            <w:pPr>
              <w:ind w:left="180" w:right="25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Görüşme Saatleri:</w:t>
            </w:r>
            <w:r>
              <w:rPr>
                <w:sz w:val="20"/>
                <w:szCs w:val="20"/>
              </w:rPr>
              <w:t xml:space="preserve"> </w:t>
            </w:r>
          </w:p>
          <w:p w:rsidR="00C72F68" w:rsidRDefault="00DC6349">
            <w:pPr>
              <w:ind w:left="180"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Salı: 09:00-17.00</w:t>
            </w:r>
          </w:p>
          <w:p w:rsidR="00C72F68" w:rsidRDefault="00C72F68">
            <w:pPr>
              <w:ind w:left="180" w:right="252"/>
              <w:jc w:val="center"/>
              <w:rPr>
                <w:sz w:val="20"/>
                <w:szCs w:val="20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C72F68">
              <w:trPr>
                <w:trHeight w:val="2370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Pr="006118A9" w:rsidRDefault="00DC6349" w:rsidP="006118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C72F68" w:rsidRDefault="00DC634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Doç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Dr. Selçuk Sayılır, Maltepe Üniversitesi, Tıp Fakültesi </w:t>
                  </w:r>
                </w:p>
                <w:p w:rsidR="00C72F68" w:rsidRDefault="00DC634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   selcuk.sayilir@maltepe.edu.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tr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No:2116</w:t>
                  </w:r>
                </w:p>
                <w:p w:rsidR="00C72F68" w:rsidRDefault="00DC634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Görüşme 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C72F68" w:rsidRPr="006118A9" w:rsidRDefault="00DC6349" w:rsidP="006118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Salı: 09:00-17.00  </w:t>
                  </w:r>
                </w:p>
                <w:p w:rsidR="00C72F68" w:rsidRDefault="00DC6349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Doç. Dr. Erdal DİLEKÇİ, Maltepe Üniversitesi, Tıp Fakültesi</w:t>
                  </w:r>
                </w:p>
                <w:p w:rsidR="00C72F68" w:rsidRDefault="00DC6349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7">
                    <w:r>
                      <w:rPr>
                        <w:color w:val="1155CC"/>
                        <w:sz w:val="20"/>
                        <w:szCs w:val="20"/>
                        <w:u w:val="single"/>
                      </w:rPr>
                      <w:t>erdal.dilekci@maltepe.edu.tr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Tel. No:</w:t>
                  </w:r>
                </w:p>
                <w:p w:rsidR="00C72F68" w:rsidRDefault="00DC6349">
                  <w:pPr>
                    <w:ind w:right="252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>Görüşme Saatleri: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C72F68" w:rsidRPr="006118A9" w:rsidRDefault="006118A9" w:rsidP="006118A9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Salı: 09:00-17.00 </w:t>
                  </w:r>
                </w:p>
              </w:tc>
            </w:tr>
          </w:tbl>
          <w:p w:rsidR="00C72F68" w:rsidRDefault="00C72F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jc w:val="both"/>
              <w:rPr>
                <w:color w:val="0000FF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Romatizmal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hastalıkların yanı sıra gerek ortopedik gerekse nörolojik hastalıklar sonrası gelişen kısıtlılıkların gerçek engellilik yaratmaması için </w:t>
            </w:r>
            <w:proofErr w:type="gramStart"/>
            <w:r>
              <w:rPr>
                <w:color w:val="000000"/>
                <w:sz w:val="20"/>
                <w:szCs w:val="20"/>
              </w:rPr>
              <w:t>rehabilitasyon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kavramını hastalıkların en başından itibaren tanı anını takip ederek birlikte düşünmek ve ger</w:t>
            </w:r>
            <w:r>
              <w:rPr>
                <w:color w:val="000000"/>
                <w:sz w:val="20"/>
                <w:szCs w:val="20"/>
              </w:rPr>
              <w:t>ekli tedaviyi planlayacak organizasyonun sağlanmasının önemini kavramak.</w:t>
            </w:r>
          </w:p>
          <w:p w:rsidR="00C72F68" w:rsidRDefault="00C72F6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C72F68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C72F6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C72F6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C72F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C72F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C72F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C72F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72F68" w:rsidRDefault="00C72F6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C72F68">
        <w:trPr>
          <w:trHeight w:val="4625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C72F68" w:rsidRDefault="00C72F6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hastanın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hikayesini alabilecek ve kas iskelet sistemi muayenesini temel prensiplere uygun olarak yapabilecek yeterlilikte olabilecekler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ÖD1,ÖD3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kas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ve iskelet sisteminin normal fonksiyonlarını anlatabilecekler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ÖD1,ÖD3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hastalıkların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patogenezini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, klinik ve tanısal özelliklerini açıklayabilecekler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ÖD1,ÖD3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toplumda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sık görülen temel hastalıkların birinci basamak tedavilerini bilimsel verilere dayalı yöntemlerle yapabilecekler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EY2, EY5,</w:t>
                  </w:r>
                </w:p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ÖD1,ÖD3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hastalıkların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tanı ve tedavisi için gerekli temel tıbbi girişimleri uygulayabilecekler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EY2, EY5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ÖD1,ÖD3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72F68" w:rsidRDefault="00C72F6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Toplumsal sorunlara duyarlı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Anadilini etkili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kull</w:t>
            </w:r>
            <w:proofErr w:type="spellEnd"/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C72F68" w:rsidRDefault="00DC634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Rehabilitasyon kişinin fiziksel, ruhsal, toplumsal, mesleki ve eğitsel durumunu en üst düzeye çıkaran süreç olarak tanımlanabilir. Rehabilitasyon dinamik bir süreç olup, olanaklarından klinik tıbbın tüm dalları geniş bir biçimde yararlanmaktadır.</w:t>
            </w:r>
          </w:p>
          <w:p w:rsidR="00C72F68" w:rsidRDefault="00DC634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Rehabili</w:t>
            </w:r>
            <w:r>
              <w:rPr>
                <w:color w:val="000000"/>
                <w:sz w:val="20"/>
                <w:szCs w:val="20"/>
              </w:rPr>
              <w:t xml:space="preserve">tasyon hizmetlerinde hedef, </w:t>
            </w:r>
            <w:proofErr w:type="spellStart"/>
            <w:r>
              <w:rPr>
                <w:color w:val="000000"/>
                <w:sz w:val="20"/>
                <w:szCs w:val="20"/>
              </w:rPr>
              <w:t>rezidüel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sakatlığa karşın </w:t>
            </w:r>
            <w:proofErr w:type="gramStart"/>
            <w:r>
              <w:rPr>
                <w:color w:val="000000"/>
                <w:sz w:val="20"/>
                <w:szCs w:val="20"/>
              </w:rPr>
              <w:t>optimal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fonksiyonu elde etmeye yöneliktir. Rehabilitasyon tanı ve tedaviyi izleyen ayrı bir evre olarak düşünülmemelidir. Rehabilitasyon akut bakım, yeniden aktivasyon kazanma ve yeniden uyum sağlamayı </w:t>
            </w:r>
            <w:r>
              <w:rPr>
                <w:color w:val="000000"/>
                <w:sz w:val="20"/>
                <w:szCs w:val="20"/>
              </w:rPr>
              <w:t xml:space="preserve">içeren tıbbi tedavinin ayrılmaz bir parçasıdır. Kapsamlı ve </w:t>
            </w:r>
            <w:proofErr w:type="gramStart"/>
            <w:r>
              <w:rPr>
                <w:color w:val="000000"/>
                <w:sz w:val="20"/>
                <w:szCs w:val="20"/>
              </w:rPr>
              <w:t>entegre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rehabilitasyon; kişinin bağımsızlığını artıracak, hastanede kalış süresini kısaltacak, yaşam kalitesini yükseltecek ve işe dönme olanağını sağlayacaktır.</w:t>
            </w:r>
          </w:p>
          <w:p w:rsidR="00C72F68" w:rsidRDefault="00DC6349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Uzmanlığın fiziksel tıp yönü </w:t>
            </w:r>
            <w:proofErr w:type="spellStart"/>
            <w:r>
              <w:rPr>
                <w:color w:val="000000"/>
                <w:sz w:val="20"/>
                <w:szCs w:val="20"/>
              </w:rPr>
              <w:t>serv</w:t>
            </w:r>
            <w:r>
              <w:rPr>
                <w:color w:val="000000"/>
                <w:sz w:val="20"/>
                <w:szCs w:val="20"/>
              </w:rPr>
              <w:t>ikal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ya da </w:t>
            </w:r>
            <w:proofErr w:type="spellStart"/>
            <w:r>
              <w:rPr>
                <w:color w:val="000000"/>
                <w:sz w:val="20"/>
                <w:szCs w:val="20"/>
              </w:rPr>
              <w:t>lumbosakral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radikulopatiler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kompresyon ve tuzak </w:t>
            </w:r>
            <w:proofErr w:type="spellStart"/>
            <w:r>
              <w:rPr>
                <w:color w:val="000000"/>
                <w:sz w:val="20"/>
                <w:szCs w:val="20"/>
              </w:rPr>
              <w:t>nöropatileri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yumuşak doku ağrıları, bel, kalça, diz, ayak-ayak bileği ağrıları gibi akut ve </w:t>
            </w:r>
            <w:proofErr w:type="spellStart"/>
            <w:r>
              <w:rPr>
                <w:color w:val="000000"/>
                <w:sz w:val="20"/>
                <w:szCs w:val="20"/>
              </w:rPr>
              <w:t>süregen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ağrının tanı ve tedavisi ile ilgilidir. Kas-iskelet sistemi hastalıklarının tanı ve tedavisinde</w:t>
            </w:r>
            <w:r>
              <w:rPr>
                <w:color w:val="000000"/>
                <w:sz w:val="20"/>
                <w:szCs w:val="20"/>
              </w:rPr>
              <w:t xml:space="preserve"> uzman olarak tanınan FTR uzmanları manuel tıbbın kullanımının </w:t>
            </w:r>
            <w:proofErr w:type="spellStart"/>
            <w:r>
              <w:rPr>
                <w:color w:val="000000"/>
                <w:sz w:val="20"/>
                <w:szCs w:val="20"/>
              </w:rPr>
              <w:t>endikasyon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>
              <w:rPr>
                <w:color w:val="000000"/>
                <w:sz w:val="20"/>
                <w:szCs w:val="20"/>
              </w:rPr>
              <w:t>kontrendikasyonlarını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bilmek zorundadır.</w:t>
            </w:r>
          </w:p>
          <w:p w:rsidR="00C72F68" w:rsidRDefault="00C72F68">
            <w:pPr>
              <w:widowControl w:val="0"/>
              <w:rPr>
                <w:sz w:val="20"/>
                <w:szCs w:val="20"/>
              </w:rPr>
            </w:pP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Muayene yöntemleri 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Kalça bölgesi hastalıkları ve tedavisi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 bölgesi hastalıkları ve tedavisi 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oyun ve omuz </w:t>
            </w:r>
            <w:proofErr w:type="gramStart"/>
            <w:r>
              <w:rPr>
                <w:sz w:val="20"/>
                <w:szCs w:val="20"/>
              </w:rPr>
              <w:t>bölgesi  hastalıkları</w:t>
            </w:r>
            <w:proofErr w:type="gramEnd"/>
            <w:r>
              <w:rPr>
                <w:sz w:val="20"/>
                <w:szCs w:val="20"/>
              </w:rPr>
              <w:t xml:space="preserve"> ve te</w:t>
            </w:r>
            <w:r>
              <w:rPr>
                <w:sz w:val="20"/>
                <w:szCs w:val="20"/>
              </w:rPr>
              <w:t xml:space="preserve">davisi 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Hemiplejik</w:t>
            </w:r>
            <w:proofErr w:type="spellEnd"/>
            <w:r>
              <w:rPr>
                <w:sz w:val="20"/>
                <w:szCs w:val="20"/>
              </w:rPr>
              <w:t xml:space="preserve"> hastaya yaklaşım  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Osteoporoz: medikal ve fizik tedavisi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Paraplejik</w:t>
            </w:r>
            <w:proofErr w:type="spellEnd"/>
            <w:r>
              <w:rPr>
                <w:sz w:val="20"/>
                <w:szCs w:val="20"/>
              </w:rPr>
              <w:t xml:space="preserve"> hastaya yaklaşım 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Fibromiyalji</w:t>
            </w:r>
            <w:proofErr w:type="spellEnd"/>
            <w:r>
              <w:rPr>
                <w:sz w:val="20"/>
                <w:szCs w:val="20"/>
              </w:rPr>
              <w:t xml:space="preserve"> / diz eklemi yumuşak doku hastalıkları </w:t>
            </w:r>
          </w:p>
          <w:p w:rsidR="00C72F68" w:rsidRDefault="00DC634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Romatizmal</w:t>
            </w:r>
            <w:proofErr w:type="spellEnd"/>
            <w:r>
              <w:rPr>
                <w:sz w:val="20"/>
                <w:szCs w:val="20"/>
              </w:rPr>
              <w:t xml:space="preserve"> hastalıklar: medikal ve fizik tedavisi</w:t>
            </w:r>
          </w:p>
          <w:p w:rsidR="00C72F68" w:rsidRDefault="00C72F68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72F68" w:rsidRDefault="00C72F68"/>
    <w:p w:rsidR="00C72F68" w:rsidRDefault="00C72F68"/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Ders Kitabı: </w:t>
            </w:r>
          </w:p>
          <w:p w:rsidR="00C72F68" w:rsidRDefault="00DC6349">
            <w:pPr>
              <w:ind w:right="-11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Fiziksel Tıp ve </w:t>
            </w:r>
            <w:proofErr w:type="gramStart"/>
            <w:r>
              <w:rPr>
                <w:sz w:val="20"/>
                <w:szCs w:val="20"/>
              </w:rPr>
              <w:t>Rehabilitasyon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Prof</w:t>
            </w:r>
            <w:proofErr w:type="spellEnd"/>
            <w:r>
              <w:rPr>
                <w:sz w:val="20"/>
                <w:szCs w:val="20"/>
              </w:rPr>
              <w:t xml:space="preserve"> Dr. Mehmet </w:t>
            </w:r>
            <w:proofErr w:type="spellStart"/>
            <w:r>
              <w:rPr>
                <w:sz w:val="20"/>
                <w:szCs w:val="20"/>
              </w:rPr>
              <w:t>Beyazova</w:t>
            </w:r>
            <w:proofErr w:type="spellEnd"/>
            <w:r>
              <w:rPr>
                <w:sz w:val="20"/>
                <w:szCs w:val="20"/>
              </w:rPr>
              <w:t xml:space="preserve">, Prof. Dr. Yeşim Gökçe Kutsal  </w:t>
            </w:r>
          </w:p>
          <w:p w:rsidR="00C72F68" w:rsidRDefault="00DC6349">
            <w:pPr>
              <w:ind w:right="-11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Yardımcı Okumalar: </w:t>
            </w:r>
          </w:p>
          <w:p w:rsidR="00C72F68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ÖLÇME VE DEĞERLENDİRME SİSTEMİ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C72F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C72F68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72F68" w:rsidRDefault="00DC634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C72F68" w:rsidRDefault="00C72F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72F68" w:rsidRDefault="00DC634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C72F68" w:rsidRDefault="00C72F6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72F68" w:rsidRDefault="00DC634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C72F68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C72F68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C72F68" w:rsidRDefault="00DC634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C72F68" w:rsidRDefault="00DC634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FIZIKSEL TEDAVI VE </w:t>
            </w:r>
            <w:proofErr w:type="gramStart"/>
            <w:r>
              <w:rPr>
                <w:b/>
                <w:sz w:val="20"/>
                <w:szCs w:val="20"/>
              </w:rPr>
              <w:t xml:space="preserve">REHABILITASYON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ÖĞRENIM ÇIKTILARININ EĞİTİM PROGRAMI YETERLİLİKLERİ İLE İLİŞKİSİ</w:t>
            </w:r>
          </w:p>
        </w:tc>
      </w:tr>
      <w:tr w:rsidR="00C72F6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C72F68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C72F68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C72F68" w:rsidRDefault="00C72F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C72F68" w:rsidRDefault="00C72F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682B" w:rsidRDefault="008A682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72F6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72F68" w:rsidRDefault="00DC63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DÖNEM 5 TIP 510 </w:t>
            </w:r>
            <w:r>
              <w:rPr>
                <w:b/>
                <w:sz w:val="20"/>
                <w:szCs w:val="20"/>
              </w:rPr>
              <w:t xml:space="preserve">FIZIKSEL TEDAVI VE </w:t>
            </w:r>
            <w:proofErr w:type="gramStart"/>
            <w:r>
              <w:rPr>
                <w:b/>
                <w:sz w:val="20"/>
                <w:szCs w:val="20"/>
              </w:rPr>
              <w:t xml:space="preserve">REHABILITASYON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DERS LİSTESİ VE SIRALAMASI</w:t>
            </w:r>
          </w:p>
        </w:tc>
      </w:tr>
      <w:tr w:rsidR="00C72F68">
        <w:trPr>
          <w:trHeight w:val="66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Muayene yöntemleri </w:t>
                  </w:r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 Selçuk Sayılır</w:t>
                  </w: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Kalça bölgesi hastalıkları ve tedavisi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 Selçuk Sayılır</w:t>
                  </w:r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Bel bölgesi hastalıkları ve tedavisi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Nurdan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Kotevoğlu</w:t>
                  </w:r>
                  <w:proofErr w:type="spellEnd"/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Boyunbölgesi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hastalıkları ve tedavisi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Nurdan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Kotevoğlu</w:t>
                  </w:r>
                  <w:proofErr w:type="spellEnd"/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Omuz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bölgesş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hastalıkları ve tedavisi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 Selçuk Sayılır</w:t>
                  </w:r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Hemiplejik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hastaya yaklaşım ve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rehabilitasyonu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 Selçuk Sayılır</w:t>
                  </w:r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Osteoporoz medikal ve fizik tedavisi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Nurdan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Kotevoğlu</w:t>
                  </w:r>
                  <w:proofErr w:type="spellEnd"/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Paraplejik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hastaya yaklaşım ve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rehabilitasyonu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 Selçuk Sayılır</w:t>
                  </w:r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Fibromiyalji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/ yumuşak doku hastalıkları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Nurdan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Kotevoğlu</w:t>
                  </w:r>
                  <w:proofErr w:type="spellEnd"/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Diz eklemi hastalıkları ve tedavisi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 Selçuk Sayılır</w:t>
                  </w:r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Romatizmal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hastalıklar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medika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ve fizik tedavisi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Nurdan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Kotevoğlu</w:t>
                  </w:r>
                  <w:proofErr w:type="spellEnd"/>
                </w:p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72F6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DC634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C72F68" w:rsidRDefault="00C72F68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72F68" w:rsidRDefault="00C72F6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72F68" w:rsidRDefault="00C72F6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C72F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C72F68" w:rsidRDefault="00C72F6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C72F68">
        <w:tc>
          <w:tcPr>
            <w:tcW w:w="14170" w:type="dxa"/>
            <w:gridSpan w:val="6"/>
            <w:shd w:val="clear" w:color="auto" w:fill="DDDDDD"/>
            <w:vAlign w:val="center"/>
          </w:tcPr>
          <w:p w:rsidR="00C72F68" w:rsidRDefault="00DC634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5 TIP 510 </w:t>
            </w:r>
            <w:r>
              <w:rPr>
                <w:b/>
                <w:sz w:val="20"/>
                <w:szCs w:val="20"/>
              </w:rPr>
              <w:t xml:space="preserve">FIZIKSEL TEDAVI VE </w:t>
            </w:r>
            <w:proofErr w:type="gramStart"/>
            <w:r>
              <w:rPr>
                <w:b/>
                <w:sz w:val="20"/>
                <w:szCs w:val="20"/>
              </w:rPr>
              <w:t xml:space="preserve">REHABILITASYON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DERS PROGRAMI</w:t>
            </w:r>
          </w:p>
        </w:tc>
      </w:tr>
      <w:tr w:rsidR="00C72F68">
        <w:tc>
          <w:tcPr>
            <w:tcW w:w="14170" w:type="dxa"/>
            <w:gridSpan w:val="6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rPr>
          <w:trHeight w:val="395"/>
        </w:trPr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Boyun bölgesi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Muayene yöntemleri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Kalça bölgesi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Bel bölgesi hastalıkları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Boyun bölgesi hastalıkları ve tedavisi</w:t>
            </w:r>
          </w:p>
        </w:tc>
      </w:tr>
      <w:tr w:rsidR="00C72F68">
        <w:tc>
          <w:tcPr>
            <w:tcW w:w="112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4170" w:type="dxa"/>
            <w:gridSpan w:val="6"/>
            <w:shd w:val="clear" w:color="auto" w:fill="EEECE1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rPr>
          <w:trHeight w:val="726"/>
        </w:trPr>
        <w:tc>
          <w:tcPr>
            <w:tcW w:w="14170" w:type="dxa"/>
            <w:gridSpan w:val="6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8.30-9.30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bölgesş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Hemiplejik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Osteoporoz medikal ve fizik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Fibromiyalji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yumuşak doku hastalıkları </w:t>
            </w:r>
          </w:p>
        </w:tc>
      </w:tr>
      <w:tr w:rsidR="00C72F68">
        <w:tc>
          <w:tcPr>
            <w:tcW w:w="1129" w:type="dxa"/>
            <w:shd w:val="clear" w:color="auto" w:fill="D9D9D9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9D9D9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9D9D9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9D9D9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9D9D9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shd w:val="clear" w:color="auto" w:fill="D9D9D9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Üçüncü hafta </w:t>
            </w: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12.30-13.30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260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Arası</w:t>
            </w: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ve tedavisi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Paraplejik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rehabilitasyonu</w:t>
            </w:r>
            <w:proofErr w:type="gramEnd"/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Diz eklemi hastalıkları ve ted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avisi</w:t>
            </w:r>
          </w:p>
        </w:tc>
        <w:tc>
          <w:tcPr>
            <w:tcW w:w="2608" w:type="dxa"/>
          </w:tcPr>
          <w:p w:rsidR="00C72F68" w:rsidRDefault="00DC63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Romatizmal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ve tedavisi</w:t>
            </w: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2F68">
        <w:tc>
          <w:tcPr>
            <w:tcW w:w="112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C72F68" w:rsidRDefault="00C72F6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72F68" w:rsidRDefault="00C72F68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C72F68" w:rsidRDefault="00DC6349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C72F68" w:rsidRDefault="00C72F6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C72F68" w:rsidTr="00C72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C72F68" w:rsidRDefault="00DC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0" w:name="_gjdgxs" w:colFirst="0" w:colLast="0"/>
            <w:bookmarkEnd w:id="0"/>
            <w:r>
              <w:lastRenderedPageBreak/>
              <w:br w:type="page"/>
            </w:r>
            <w:bookmarkStart w:id="1" w:name="_GoBack"/>
            <w:bookmarkEnd w:id="1"/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C72F6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C72F68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C72F6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C72F6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C72F6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C72F68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C72F6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C72F6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C72F6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C72F6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C72F6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C72F6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C72F68" w:rsidRDefault="00C72F68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C72F68" w:rsidRDefault="00C72F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C72F6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C72F68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C72F6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C72F68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C72F68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C72F6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72F68" w:rsidRDefault="00DC634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C72F68" w:rsidRDefault="00C72F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C72F68" w:rsidRDefault="00C72F68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72F68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349" w:rsidRDefault="00DC6349">
      <w:pPr>
        <w:spacing w:line="240" w:lineRule="auto"/>
      </w:pPr>
      <w:r>
        <w:separator/>
      </w:r>
    </w:p>
  </w:endnote>
  <w:endnote w:type="continuationSeparator" w:id="0">
    <w:p w:rsidR="00DC6349" w:rsidRDefault="00DC63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68" w:rsidRDefault="00C72F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68" w:rsidRDefault="00C72F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68" w:rsidRDefault="00C72F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349" w:rsidRDefault="00DC6349">
      <w:pPr>
        <w:spacing w:line="240" w:lineRule="auto"/>
      </w:pPr>
      <w:r>
        <w:separator/>
      </w:r>
    </w:p>
  </w:footnote>
  <w:footnote w:type="continuationSeparator" w:id="0">
    <w:p w:rsidR="00DC6349" w:rsidRDefault="00DC63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68" w:rsidRDefault="00C72F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68" w:rsidRDefault="00C72F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F68" w:rsidRDefault="00C72F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379D5"/>
    <w:multiLevelType w:val="multilevel"/>
    <w:tmpl w:val="55A8A2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D097620"/>
    <w:multiLevelType w:val="multilevel"/>
    <w:tmpl w:val="06F653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F68"/>
    <w:rsid w:val="006118A9"/>
    <w:rsid w:val="00715B84"/>
    <w:rsid w:val="008A682B"/>
    <w:rsid w:val="00C03833"/>
    <w:rsid w:val="00C72F68"/>
    <w:rsid w:val="00DC6349"/>
    <w:rsid w:val="00E7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D57D"/>
  <w15:docId w15:val="{70F83CD3-E39E-4AD6-9FBE-23E2E22C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erdal.dilekci@maltepe.edu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2173</Words>
  <Characters>12390</Characters>
  <Application>Microsoft Office Word</Application>
  <DocSecurity>0</DocSecurity>
  <Lines>103</Lines>
  <Paragraphs>29</Paragraphs>
  <ScaleCrop>false</ScaleCrop>
  <Company>HP Inc.</Company>
  <LinksUpToDate>false</LinksUpToDate>
  <CharactersWithSpaces>14534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6</cp:revision>
  <dcterms:created xsi:type="dcterms:W3CDTF">2025-09-10T08:28:00Z</dcterms:created>
  <dcterms:modified xsi:type="dcterms:W3CDTF">2025-09-10T08:30:00Z</dcterms:modified>
</cp:coreProperties>
</file>